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F6A12">
      <w:pPr>
        <w:wordWrap/>
        <w:ind w:right="750"/>
        <w:jc w:val="center"/>
        <w:rPr>
          <w:rFonts w:hint="default"/>
          <w:b/>
          <w:sz w:val="30"/>
          <w:szCs w:val="30"/>
          <w:lang w:val="en-US"/>
        </w:rPr>
      </w:pPr>
      <w:r>
        <w:rPr>
          <w:rFonts w:hint="eastAsia"/>
          <w:b/>
          <w:sz w:val="30"/>
          <w:szCs w:val="30"/>
          <w:lang w:val="en-US" w:eastAsia="zh-CN"/>
        </w:rPr>
        <w:t>东墩校区教学4号楼一楼消防管路改造清单</w:t>
      </w:r>
      <w:bookmarkStart w:id="0" w:name="_GoBack"/>
      <w:bookmarkEnd w:id="0"/>
    </w:p>
    <w:tbl>
      <w:tblPr>
        <w:tblStyle w:val="3"/>
        <w:tblpPr w:leftFromText="180" w:rightFromText="180" w:vertAnchor="text" w:tblpXSpec="center" w:tblpY="1"/>
        <w:tblOverlap w:val="never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1451"/>
        <w:gridCol w:w="1257"/>
        <w:gridCol w:w="1257"/>
        <w:gridCol w:w="1707"/>
        <w:gridCol w:w="1708"/>
      </w:tblGrid>
      <w:tr w14:paraId="1D4A9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43CA178B">
            <w:pPr>
              <w:jc w:val="center"/>
              <w:rPr>
                <w:rFonts w:hint="eastAsia" w:eastAsia="宋体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产品名称</w:t>
            </w:r>
          </w:p>
        </w:tc>
        <w:tc>
          <w:tcPr>
            <w:tcW w:w="1451" w:type="dxa"/>
            <w:noWrap w:val="0"/>
            <w:vAlign w:val="center"/>
          </w:tcPr>
          <w:p w14:paraId="25E16BC7">
            <w:pPr>
              <w:jc w:val="center"/>
              <w:rPr>
                <w:rFonts w:hint="eastAsia" w:eastAsia="宋体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型号</w:t>
            </w:r>
          </w:p>
        </w:tc>
        <w:tc>
          <w:tcPr>
            <w:tcW w:w="1257" w:type="dxa"/>
            <w:noWrap w:val="0"/>
            <w:vAlign w:val="center"/>
          </w:tcPr>
          <w:p w14:paraId="1B2B8279">
            <w:pPr>
              <w:jc w:val="center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257" w:type="dxa"/>
            <w:noWrap w:val="0"/>
            <w:vAlign w:val="center"/>
          </w:tcPr>
          <w:p w14:paraId="2DE4ABF8">
            <w:pPr>
              <w:jc w:val="center"/>
              <w:rPr>
                <w:rFonts w:hint="eastAsia" w:eastAsia="宋体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707" w:type="dxa"/>
            <w:noWrap w:val="0"/>
            <w:vAlign w:val="center"/>
          </w:tcPr>
          <w:p w14:paraId="6666153E">
            <w:pPr>
              <w:jc w:val="center"/>
              <w:rPr>
                <w:rFonts w:hint="eastAsia" w:eastAsia="宋体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708" w:type="dxa"/>
            <w:noWrap w:val="0"/>
            <w:vAlign w:val="center"/>
          </w:tcPr>
          <w:p w14:paraId="051C06D0">
            <w:pPr>
              <w:jc w:val="center"/>
              <w:rPr>
                <w:rFonts w:hint="eastAsia" w:eastAsia="宋体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总价</w:t>
            </w:r>
          </w:p>
        </w:tc>
      </w:tr>
      <w:tr w14:paraId="392A2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45F51F82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镀锌钢管</w:t>
            </w:r>
          </w:p>
        </w:tc>
        <w:tc>
          <w:tcPr>
            <w:tcW w:w="1451" w:type="dxa"/>
            <w:noWrap w:val="0"/>
            <w:vAlign w:val="center"/>
          </w:tcPr>
          <w:p w14:paraId="61BEFDAF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80管</w:t>
            </w:r>
          </w:p>
        </w:tc>
        <w:tc>
          <w:tcPr>
            <w:tcW w:w="1257" w:type="dxa"/>
            <w:noWrap w:val="0"/>
            <w:vAlign w:val="center"/>
          </w:tcPr>
          <w:p w14:paraId="2375B58E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257" w:type="dxa"/>
            <w:noWrap w:val="0"/>
            <w:vAlign w:val="center"/>
          </w:tcPr>
          <w:p w14:paraId="6FCC121E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707" w:type="dxa"/>
            <w:noWrap w:val="0"/>
            <w:vAlign w:val="center"/>
          </w:tcPr>
          <w:p w14:paraId="41DE1EC4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06FEE975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E25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20035E72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  <w:t>水泥地面开挖回填</w:t>
            </w:r>
          </w:p>
        </w:tc>
        <w:tc>
          <w:tcPr>
            <w:tcW w:w="1451" w:type="dxa"/>
            <w:noWrap w:val="0"/>
            <w:vAlign w:val="center"/>
          </w:tcPr>
          <w:p w14:paraId="12061399">
            <w:pPr>
              <w:ind w:firstLine="241" w:firstLineChars="100"/>
              <w:jc w:val="both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57" w:type="dxa"/>
            <w:noWrap w:val="0"/>
            <w:vAlign w:val="center"/>
          </w:tcPr>
          <w:p w14:paraId="2860C663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257" w:type="dxa"/>
            <w:noWrap w:val="0"/>
            <w:vAlign w:val="center"/>
          </w:tcPr>
          <w:p w14:paraId="650BE3C3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noWrap w:val="0"/>
            <w:vAlign w:val="center"/>
          </w:tcPr>
          <w:p w14:paraId="11EFEFF2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57384B3B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362CC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572656CD">
            <w:pPr>
              <w:ind w:firstLine="482" w:firstLineChars="200"/>
              <w:jc w:val="both"/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室外</w:t>
            </w: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消火</w:t>
            </w: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栓</w:t>
            </w:r>
          </w:p>
        </w:tc>
        <w:tc>
          <w:tcPr>
            <w:tcW w:w="1451" w:type="dxa"/>
            <w:noWrap w:val="0"/>
            <w:vAlign w:val="center"/>
          </w:tcPr>
          <w:p w14:paraId="69F7BE03">
            <w:pPr>
              <w:jc w:val="center"/>
              <w:rPr>
                <w:b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SS100-1.6 </w:t>
            </w:r>
          </w:p>
        </w:tc>
        <w:tc>
          <w:tcPr>
            <w:tcW w:w="1257" w:type="dxa"/>
            <w:noWrap w:val="0"/>
            <w:vAlign w:val="center"/>
          </w:tcPr>
          <w:p w14:paraId="05EA37C9">
            <w:pPr>
              <w:ind w:firstLine="482" w:firstLineChars="200"/>
              <w:jc w:val="both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385B906A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noWrap w:val="0"/>
            <w:vAlign w:val="center"/>
          </w:tcPr>
          <w:p w14:paraId="1578E1FD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7DD57437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C95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16F30BF3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止回阀</w:t>
            </w:r>
          </w:p>
        </w:tc>
        <w:tc>
          <w:tcPr>
            <w:tcW w:w="1451" w:type="dxa"/>
            <w:noWrap w:val="0"/>
            <w:vAlign w:val="center"/>
          </w:tcPr>
          <w:p w14:paraId="276C8500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7" w:type="dxa"/>
            <w:noWrap w:val="0"/>
            <w:vAlign w:val="center"/>
          </w:tcPr>
          <w:p w14:paraId="761B254D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5412E306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noWrap w:val="0"/>
            <w:vAlign w:val="center"/>
          </w:tcPr>
          <w:p w14:paraId="7C477DF4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2708F9EF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1C54B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62440A7D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三通</w:t>
            </w:r>
          </w:p>
        </w:tc>
        <w:tc>
          <w:tcPr>
            <w:tcW w:w="1451" w:type="dxa"/>
            <w:noWrap w:val="0"/>
            <w:vAlign w:val="center"/>
          </w:tcPr>
          <w:p w14:paraId="14BE95B5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7" w:type="dxa"/>
            <w:noWrap w:val="0"/>
            <w:vAlign w:val="center"/>
          </w:tcPr>
          <w:p w14:paraId="060E49D5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1E1D622B">
            <w:pPr>
              <w:jc w:val="center"/>
              <w:rPr>
                <w:rFonts w:hint="eastAsia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noWrap w:val="0"/>
            <w:vAlign w:val="center"/>
          </w:tcPr>
          <w:p w14:paraId="0499696B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7263B538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D2C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08D6E638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闸阀</w:t>
            </w:r>
          </w:p>
        </w:tc>
        <w:tc>
          <w:tcPr>
            <w:tcW w:w="1451" w:type="dxa"/>
            <w:noWrap w:val="0"/>
            <w:vAlign w:val="center"/>
          </w:tcPr>
          <w:p w14:paraId="38C7309D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7" w:type="dxa"/>
            <w:noWrap w:val="0"/>
            <w:vAlign w:val="center"/>
          </w:tcPr>
          <w:p w14:paraId="301249E9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0E4D6358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noWrap w:val="0"/>
            <w:vAlign w:val="center"/>
          </w:tcPr>
          <w:p w14:paraId="62A7D593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77C1209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6792C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1CFF3782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弯头</w:t>
            </w:r>
          </w:p>
        </w:tc>
        <w:tc>
          <w:tcPr>
            <w:tcW w:w="1451" w:type="dxa"/>
            <w:noWrap w:val="0"/>
            <w:vAlign w:val="center"/>
          </w:tcPr>
          <w:p w14:paraId="75FD9E8E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7" w:type="dxa"/>
            <w:noWrap w:val="0"/>
            <w:vAlign w:val="center"/>
          </w:tcPr>
          <w:p w14:paraId="3EECC3A1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09ED1ACB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noWrap w:val="0"/>
            <w:vAlign w:val="center"/>
          </w:tcPr>
          <w:p w14:paraId="753CD96D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1E49669D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334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1E4BBF49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卡箍</w:t>
            </w:r>
          </w:p>
        </w:tc>
        <w:tc>
          <w:tcPr>
            <w:tcW w:w="1451" w:type="dxa"/>
            <w:noWrap w:val="0"/>
            <w:vAlign w:val="center"/>
          </w:tcPr>
          <w:p w14:paraId="12479E71">
            <w:pPr>
              <w:jc w:val="center"/>
              <w:rPr>
                <w:rFonts w:hint="default" w:eastAsia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7" w:type="dxa"/>
            <w:noWrap w:val="0"/>
            <w:vAlign w:val="center"/>
          </w:tcPr>
          <w:p w14:paraId="5D90656E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1CDE5578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707" w:type="dxa"/>
            <w:noWrap w:val="0"/>
            <w:vAlign w:val="center"/>
          </w:tcPr>
          <w:p w14:paraId="37EFB094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6E848E68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6A640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67C194A8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焊口</w:t>
            </w:r>
          </w:p>
        </w:tc>
        <w:tc>
          <w:tcPr>
            <w:tcW w:w="1451" w:type="dxa"/>
            <w:noWrap w:val="0"/>
            <w:vAlign w:val="center"/>
          </w:tcPr>
          <w:p w14:paraId="477296C1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4D32FB9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3508306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noWrap w:val="0"/>
            <w:vAlign w:val="center"/>
          </w:tcPr>
          <w:p w14:paraId="6FA0319F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004F46A5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237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0A2B62E6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消火栓箱</w:t>
            </w:r>
          </w:p>
        </w:tc>
        <w:tc>
          <w:tcPr>
            <w:tcW w:w="1451" w:type="dxa"/>
            <w:noWrap w:val="0"/>
            <w:vAlign w:val="center"/>
          </w:tcPr>
          <w:p w14:paraId="034B45B6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500*700</w:t>
            </w:r>
          </w:p>
        </w:tc>
        <w:tc>
          <w:tcPr>
            <w:tcW w:w="1257" w:type="dxa"/>
            <w:noWrap w:val="0"/>
            <w:vAlign w:val="center"/>
          </w:tcPr>
          <w:p w14:paraId="00AAF28A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1257" w:type="dxa"/>
            <w:noWrap w:val="0"/>
            <w:vAlign w:val="center"/>
          </w:tcPr>
          <w:p w14:paraId="66CB0A5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 w14:paraId="5CD6A234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0B3E08F4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49D82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5E5E98E3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弯头</w:t>
            </w:r>
          </w:p>
        </w:tc>
        <w:tc>
          <w:tcPr>
            <w:tcW w:w="1451" w:type="dxa"/>
            <w:noWrap w:val="0"/>
            <w:vAlign w:val="center"/>
          </w:tcPr>
          <w:p w14:paraId="14A20BDC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DN65</w:t>
            </w:r>
          </w:p>
        </w:tc>
        <w:tc>
          <w:tcPr>
            <w:tcW w:w="1257" w:type="dxa"/>
            <w:noWrap w:val="0"/>
            <w:vAlign w:val="center"/>
          </w:tcPr>
          <w:p w14:paraId="64431750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13821853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noWrap w:val="0"/>
            <w:vAlign w:val="center"/>
          </w:tcPr>
          <w:p w14:paraId="151B802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7A5C3574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676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2702202B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配件</w:t>
            </w:r>
          </w:p>
        </w:tc>
        <w:tc>
          <w:tcPr>
            <w:tcW w:w="1451" w:type="dxa"/>
            <w:noWrap w:val="0"/>
            <w:vAlign w:val="center"/>
          </w:tcPr>
          <w:p w14:paraId="34999260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D29E016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257" w:type="dxa"/>
            <w:noWrap w:val="0"/>
            <w:vAlign w:val="center"/>
          </w:tcPr>
          <w:p w14:paraId="400CAE03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 w14:paraId="1BC37525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21911F5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08CBF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3B034F66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人工费</w:t>
            </w:r>
          </w:p>
        </w:tc>
        <w:tc>
          <w:tcPr>
            <w:tcW w:w="1451" w:type="dxa"/>
            <w:noWrap w:val="0"/>
            <w:vAlign w:val="center"/>
          </w:tcPr>
          <w:p w14:paraId="037AD003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FF8BDB8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257" w:type="dxa"/>
            <w:noWrap w:val="0"/>
            <w:vAlign w:val="center"/>
          </w:tcPr>
          <w:p w14:paraId="5CF7DF0E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 w14:paraId="440D4FBE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01938E7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EFA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601AFCA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花圃开挖回填</w:t>
            </w:r>
          </w:p>
        </w:tc>
        <w:tc>
          <w:tcPr>
            <w:tcW w:w="1451" w:type="dxa"/>
            <w:noWrap w:val="0"/>
            <w:vAlign w:val="center"/>
          </w:tcPr>
          <w:p w14:paraId="400E3FC2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48D582C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处</w:t>
            </w:r>
          </w:p>
        </w:tc>
        <w:tc>
          <w:tcPr>
            <w:tcW w:w="1257" w:type="dxa"/>
            <w:noWrap w:val="0"/>
            <w:vAlign w:val="center"/>
          </w:tcPr>
          <w:p w14:paraId="3E3EA1E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noWrap w:val="0"/>
            <w:vAlign w:val="center"/>
          </w:tcPr>
          <w:p w14:paraId="582E64E9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21A0B5F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06FCD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1AE62FFA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更换室内消火栓</w:t>
            </w:r>
          </w:p>
        </w:tc>
        <w:tc>
          <w:tcPr>
            <w:tcW w:w="1451" w:type="dxa"/>
            <w:noWrap w:val="0"/>
            <w:vAlign w:val="center"/>
          </w:tcPr>
          <w:p w14:paraId="3C151895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40C13355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4719E299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noWrap w:val="0"/>
            <w:vAlign w:val="center"/>
          </w:tcPr>
          <w:p w14:paraId="03B932F5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077C016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57FE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2E1DD688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消防水带配接扣</w:t>
            </w:r>
          </w:p>
        </w:tc>
        <w:tc>
          <w:tcPr>
            <w:tcW w:w="1451" w:type="dxa"/>
            <w:noWrap w:val="0"/>
            <w:vAlign w:val="center"/>
          </w:tcPr>
          <w:p w14:paraId="4D70AECD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8-65-20</w:t>
            </w:r>
          </w:p>
        </w:tc>
        <w:tc>
          <w:tcPr>
            <w:tcW w:w="1257" w:type="dxa"/>
            <w:noWrap w:val="0"/>
            <w:vAlign w:val="center"/>
          </w:tcPr>
          <w:p w14:paraId="1DADAA08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  <w:tc>
          <w:tcPr>
            <w:tcW w:w="1257" w:type="dxa"/>
            <w:noWrap w:val="0"/>
            <w:vAlign w:val="center"/>
          </w:tcPr>
          <w:p w14:paraId="3F310C65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noWrap w:val="0"/>
            <w:vAlign w:val="center"/>
          </w:tcPr>
          <w:p w14:paraId="530C1BE4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57A23D6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1D52D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3" w:type="dxa"/>
            <w:noWrap w:val="0"/>
            <w:vAlign w:val="center"/>
          </w:tcPr>
          <w:p w14:paraId="053769EE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消防水枪</w:t>
            </w:r>
          </w:p>
        </w:tc>
        <w:tc>
          <w:tcPr>
            <w:tcW w:w="1451" w:type="dxa"/>
            <w:noWrap w:val="0"/>
            <w:vAlign w:val="center"/>
          </w:tcPr>
          <w:p w14:paraId="6DBB24FE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φ65</w:t>
            </w:r>
          </w:p>
        </w:tc>
        <w:tc>
          <w:tcPr>
            <w:tcW w:w="1257" w:type="dxa"/>
            <w:noWrap w:val="0"/>
            <w:vAlign w:val="center"/>
          </w:tcPr>
          <w:p w14:paraId="35CD3EE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把</w:t>
            </w:r>
          </w:p>
        </w:tc>
        <w:tc>
          <w:tcPr>
            <w:tcW w:w="1257" w:type="dxa"/>
            <w:noWrap w:val="0"/>
            <w:vAlign w:val="center"/>
          </w:tcPr>
          <w:p w14:paraId="11CB1D7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noWrap w:val="0"/>
            <w:vAlign w:val="center"/>
          </w:tcPr>
          <w:p w14:paraId="047B8581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noWrap w:val="0"/>
            <w:vAlign w:val="center"/>
          </w:tcPr>
          <w:p w14:paraId="6D8ED74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814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413" w:type="dxa"/>
            <w:noWrap w:val="0"/>
            <w:vAlign w:val="center"/>
          </w:tcPr>
          <w:p w14:paraId="600A148A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消火栓箱门锁</w:t>
            </w:r>
          </w:p>
        </w:tc>
        <w:tc>
          <w:tcPr>
            <w:tcW w:w="1451" w:type="dxa"/>
            <w:noWrap w:val="0"/>
            <w:vAlign w:val="center"/>
          </w:tcPr>
          <w:p w14:paraId="7DF24D0D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4C8C2CFC"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7" w:type="dxa"/>
            <w:noWrap w:val="0"/>
            <w:vAlign w:val="center"/>
          </w:tcPr>
          <w:p w14:paraId="6DDEF34F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noWrap w:val="0"/>
            <w:vAlign w:val="center"/>
          </w:tcPr>
          <w:p w14:paraId="448E0756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8" w:type="dxa"/>
            <w:noWrap w:val="0"/>
            <w:vAlign w:val="center"/>
          </w:tcPr>
          <w:p w14:paraId="47CC14E0">
            <w:pPr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2DEC3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85" w:type="dxa"/>
            <w:gridSpan w:val="5"/>
            <w:noWrap w:val="0"/>
            <w:vAlign w:val="center"/>
          </w:tcPr>
          <w:p w14:paraId="5C25ED0F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合计金额</w:t>
            </w: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 xml:space="preserve">人民币： </w:t>
            </w:r>
          </w:p>
        </w:tc>
        <w:tc>
          <w:tcPr>
            <w:tcW w:w="1708" w:type="dxa"/>
            <w:noWrap w:val="0"/>
            <w:vAlign w:val="center"/>
          </w:tcPr>
          <w:p w14:paraId="1C04B785">
            <w:pPr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3C5E2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F721A"/>
    <w:rsid w:val="2FDF721A"/>
    <w:rsid w:val="4BF0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